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贵阳银行关于落实个人住房贷款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华文楷体" w:hAnsi="华文楷体" w:eastAsia="华文楷体" w:cs="华文楷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贴息政策的公告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华文楷体" w:hAnsi="华文楷体" w:eastAsia="华文楷体" w:cs="华文楷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尊敬的客户：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为深入贯彻落实党中央、国务院有关决策部署，支持城乡居民刚性住房需求，减轻新购买首套住房家庭的商业性个人住房贷款利息负担，我行积极落实《关于实施居民购房贷款贴息政策的通知》（财金〔2026〕95号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相关要求，依法合规推进商业性个人住房贷款贴息工作，现就有关事项公告如下：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一、支持对象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贷款购买商品住房的居民家庭，同时符合以下条件的，可享受财政贴息政策支持：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（一）使用新发放商业性个人住房贷款购买首套住房，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既包括新房也包括二手房，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不包括使用新发放商业性个人住房贷款置换存量贷款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使用公积金贷款购房的相关群体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（二）所购住房建筑面积在120平方米以下（含120平方米）；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（三）所购住房价格在150万元以下（含150万元）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政策自2026年10月1日起实施，实施期限暂定1年，其间新发放符合条件的首套住房商业性个人住房贷款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二、贴息标准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政策实施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期间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新发放符合条件的首套住房商业性个人住房贷款，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财政部门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将按照贷款本金给予年化1个百分点、期限不超过5年的贴息支持，单户可享受贴息的贷款规模上限为100万元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（含100万元）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三、贴息方式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我行将优化办理流程，简化办理手续，对符合上述通知要求的贷款提供“免申即享”的贴息服务，实现“就近贷、省心享、高效办”。后续具体事宜，我行将通过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贵阳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银行微信公众号、官网等官方渠道发布，敬请留意。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温馨提示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：我行办理商业性个人住房贷款贴息业务过程中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未委托任何第三方机构、人员代为办理，也不收取任何费用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。为保障您的财产和信息安全，防范不法分子以办理商业性个人住房贷款贴息为由实施诈骗活动，请勿轻信陌生电话、短信、非官方链接及非官方人员的诱导。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您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有疑问，可咨询贷款经办行或拨打我行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40011-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6033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客服热线。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衷心感谢您长期以来对我行的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信任与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支持！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特此公告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贵阳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lNTRiMzg5ODI5ZDI2MDE2MDUzZmRkMzI3ZjRmMzEifQ=="/>
  </w:docVars>
  <w:rsids>
    <w:rsidRoot w:val="00172A27"/>
    <w:rsid w:val="05D622E1"/>
    <w:rsid w:val="0DFE194F"/>
    <w:rsid w:val="13F73037"/>
    <w:rsid w:val="1BB05AD7"/>
    <w:rsid w:val="1CA16D72"/>
    <w:rsid w:val="246F29AA"/>
    <w:rsid w:val="28D92DA0"/>
    <w:rsid w:val="2A0065CC"/>
    <w:rsid w:val="32611F99"/>
    <w:rsid w:val="33C223E2"/>
    <w:rsid w:val="355C0039"/>
    <w:rsid w:val="3AB607B2"/>
    <w:rsid w:val="4E4507DD"/>
    <w:rsid w:val="6A0818A2"/>
    <w:rsid w:val="7459262E"/>
    <w:rsid w:val="7E60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kern w:val="10"/>
      <w:sz w:val="30"/>
      <w:szCs w:val="3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28</Words>
  <Characters>29</Characters>
  <Lines>0</Lines>
  <Paragraphs>0</Paragraphs>
  <TotalTime>33</TotalTime>
  <ScaleCrop>false</ScaleCrop>
  <LinksUpToDate>false</LinksUpToDate>
  <CharactersWithSpaces>29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gjb3</dc:creator>
  <cp:lastModifiedBy>Administrator</cp:lastModifiedBy>
  <cp:lastPrinted>2026-10-08T09:05:00Z</cp:lastPrinted>
  <dcterms:modified xsi:type="dcterms:W3CDTF">2026-10-12T06:14:45Z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C44FBD7592704DD09BC8D22C466FCD24</vt:lpwstr>
  </property>
  <property fmtid="{D5CDD505-2E9C-101B-9397-08002B2CF9AE}" pid="4" name="KSOTemplateDocerSaveRecord">
    <vt:lpwstr>eyJoZGlkIjoiMTZlNTRiMzg5ODI5ZDI2MDE2MDUzZmRkMzI3ZjRmMzEiLCJ1c2VySWQiOiIyMzU3MDMxODYifQ==</vt:lpwstr>
  </property>
</Properties>
</file>